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54" w:rsidRPr="003B2F54" w:rsidRDefault="003B2F54" w:rsidP="003B2F54">
      <w:pPr>
        <w:shd w:val="clear" w:color="auto" w:fill="E3E3E3"/>
        <w:spacing w:before="168" w:after="72" w:line="300" w:lineRule="atLeast"/>
        <w:jc w:val="center"/>
        <w:outlineLvl w:val="0"/>
        <w:rPr>
          <w:rFonts w:ascii="Times New Roman" w:hAnsi="Times New Roman"/>
          <w:b/>
          <w:bCs/>
          <w:color w:val="333333"/>
          <w:kern w:val="36"/>
          <w:sz w:val="31"/>
          <w:szCs w:val="31"/>
          <w:lang w:eastAsia="ru-RU"/>
        </w:rPr>
      </w:pPr>
      <w:r w:rsidRPr="003B2F54">
        <w:rPr>
          <w:rFonts w:ascii="Times New Roman" w:hAnsi="Times New Roman"/>
          <w:b/>
          <w:bCs/>
          <w:color w:val="333333"/>
          <w:kern w:val="36"/>
          <w:sz w:val="31"/>
          <w:szCs w:val="31"/>
          <w:lang w:eastAsia="ru-RU"/>
        </w:rPr>
        <w:t>Категории граждан, имеющих право на санаторно-курортное лечение в санаторно-курортном комплексе Минобороны России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военнослужащие, проходящие военную службу по контракту (за исключением курсантов военных образовательных учреждений профессионального образования);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офицеры,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льготном исчислении составляет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20 лет и более, а при общей продолжительности военной службы 25 лет и более вне зависимости от основания увольнения;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прапорщики и мичманы,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20 лет и более;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члены семей военнослужащих и офицеров, уволенных с военной службы (супруга (супруг) и дети в возрасте до 18 лет, а также старше этого возраста, ставшие инвалидами до достижения ими возраста 18 лет, дети в возрасте до 23 лет, обучающиеся в образовательных учреждениях по очной форме обучения), а также лица, находящиеся на иждивении военнослужащих).</w:t>
      </w:r>
      <w:proofErr w:type="gramEnd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 этом дети до 18 лет направляются при наличии медицинских показаний в детские санатории. Не нуждающиеся в специальном </w:t>
      </w:r>
      <w:proofErr w:type="gramStart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лечении</w:t>
      </w:r>
      <w:proofErr w:type="gramEnd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дети в возрасте до 18 лет направляются в санаторно-курортные учреждения, в которых предусмотрен семейный отдых, по путевкам совместно с родителями (родителем);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члены семей военнослужащих, потерявшие кормильца, родители, достигшие пенсионного возраста, и родители-инвалиды старших и высших офицеров, погибших (умерших) в период прохождения ими военной службы, а также старших и высших офицеров,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</w:t>
      </w:r>
      <w:proofErr w:type="gramEnd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более;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вдовы (вдовцы) военнослужащих, погибших (умерших) в период прохождения военной службы по контракту или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имевших общую продолжительность военной службы 20 лет и более, - до повторного вступления в брак;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супруги и родители военнослужащих, погибших (пропавших без вести) при выполнении задач на территории </w:t>
      </w:r>
      <w:proofErr w:type="spellStart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Северо-Кавказского</w:t>
      </w:r>
      <w:proofErr w:type="spellEnd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региона Российской Федерации в связи с выполнением служебных обязанностей после 1 августа 1999 года;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супруги и родители военнослужащих, погибших при исполнении обязанностей военной службы на атомном подводном крейсере "Курск";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Герои Российской Федерации, Герои Советского Союза, Герои Социалистического Труда, полные кавалеры орденов Славы и Трудовой Славы из числа военнослужащих и пенсионеров Министерства обороны;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члены семей (супруги, родители, дети в возрасте до 18 лет и дети в возрасте до 23 лет, обучающиеся в образовательных учреждениях по очной форме обучения) Героев Российской Федерации, Героев Советского Союза, полных кавалеров ордена Славы из числа военнослужащих и пенсионеров Министерства обороны;</w:t>
      </w:r>
      <w:proofErr w:type="gramEnd"/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супруги и родители умерших (погибших) Героев Российской Федерации, Героев Советского Союза, полных кавалеров ордена Славы из числа военнослужащих и пенсионеров Министерства обороны;</w:t>
      </w:r>
    </w:p>
    <w:p w:rsidR="003B2F54" w:rsidRPr="003B2F54" w:rsidRDefault="003B2F54" w:rsidP="003B2F54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лица гражданского персонала Вооруженных Сил (в случае установления отраслевым соглашением между профсоюзами гражданского персонала Вооруженных Сил и Министерством обороны на соответствующий период таких обязательств в порядке и на условиях, определяемых данным соглашением) (ссылка на официальный сайт профсоюза </w:t>
      </w:r>
      <w:proofErr w:type="spellStart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www.psvsrf.ru</w:t>
      </w:r>
      <w:proofErr w:type="spellEnd"/>
      <w:r w:rsidRPr="003B2F54">
        <w:rPr>
          <w:rFonts w:ascii="Times New Roman" w:hAnsi="Times New Roman"/>
          <w:color w:val="333333"/>
          <w:sz w:val="24"/>
          <w:szCs w:val="24"/>
          <w:lang w:eastAsia="ru-RU"/>
        </w:rPr>
        <w:t>)</w:t>
      </w:r>
      <w:proofErr w:type="gramEnd"/>
    </w:p>
    <w:p w:rsidR="00FD0CBD" w:rsidRPr="003B2F54" w:rsidRDefault="00FD0CBD">
      <w:pPr>
        <w:rPr>
          <w:rFonts w:ascii="Times New Roman" w:hAnsi="Times New Roman"/>
          <w:sz w:val="24"/>
          <w:szCs w:val="24"/>
        </w:rPr>
      </w:pPr>
    </w:p>
    <w:sectPr w:rsidR="00FD0CBD" w:rsidRPr="003B2F54" w:rsidSect="004F57B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94B87"/>
    <w:multiLevelType w:val="multilevel"/>
    <w:tmpl w:val="E6E6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F54"/>
    <w:rsid w:val="00013036"/>
    <w:rsid w:val="000A650D"/>
    <w:rsid w:val="000C1CD3"/>
    <w:rsid w:val="0012332E"/>
    <w:rsid w:val="001900BD"/>
    <w:rsid w:val="001F4B88"/>
    <w:rsid w:val="002440E2"/>
    <w:rsid w:val="002C50A8"/>
    <w:rsid w:val="002F6AAB"/>
    <w:rsid w:val="003766CC"/>
    <w:rsid w:val="0039146F"/>
    <w:rsid w:val="003B2F54"/>
    <w:rsid w:val="0041146E"/>
    <w:rsid w:val="00446174"/>
    <w:rsid w:val="004541BC"/>
    <w:rsid w:val="00485325"/>
    <w:rsid w:val="004F57B4"/>
    <w:rsid w:val="00535265"/>
    <w:rsid w:val="00582583"/>
    <w:rsid w:val="005952F3"/>
    <w:rsid w:val="005A6F64"/>
    <w:rsid w:val="006314A4"/>
    <w:rsid w:val="00701A4E"/>
    <w:rsid w:val="0070221F"/>
    <w:rsid w:val="00874698"/>
    <w:rsid w:val="008C4ED9"/>
    <w:rsid w:val="00901ACE"/>
    <w:rsid w:val="009B233D"/>
    <w:rsid w:val="009B6755"/>
    <w:rsid w:val="00A26666"/>
    <w:rsid w:val="00A355C7"/>
    <w:rsid w:val="00A41F15"/>
    <w:rsid w:val="00AE6BF1"/>
    <w:rsid w:val="00B37D82"/>
    <w:rsid w:val="00BD5ACC"/>
    <w:rsid w:val="00BF5B07"/>
    <w:rsid w:val="00C04F4A"/>
    <w:rsid w:val="00D529DF"/>
    <w:rsid w:val="00DA1CFB"/>
    <w:rsid w:val="00DF2F52"/>
    <w:rsid w:val="00E67946"/>
    <w:rsid w:val="00E804F9"/>
    <w:rsid w:val="00EF1234"/>
    <w:rsid w:val="00F70096"/>
    <w:rsid w:val="00FD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AB"/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3B2F5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6A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2F54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2018-12-28T21:33:00Z</dcterms:created>
  <dcterms:modified xsi:type="dcterms:W3CDTF">2018-12-28T22:27:00Z</dcterms:modified>
</cp:coreProperties>
</file>